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A5C"/>
          <w:sz w:val="32"/>
          <w:szCs w:val="32"/>
        </w:rPr>
        <w:t xml:space="preserve">Adobe Graphics Subscription</w:t>
      </w:r>
    </w:p>
    <w:p>
      <w:pPr>
        <w:spacing w:after="160"/>
      </w:pPr>
      <w:r>
        <w:rPr>
          <w:b/>
          <w:bCs/>
          <w:color w:val="1F3A5C"/>
          <w:sz w:val="28"/>
          <w:szCs w:val="28"/>
        </w:rPr>
        <w:t xml:space="preserve">Adobe 繪圖軟體訂閱</w:t>
      </w:r>
    </w:p>
    <w:p>
      <w:pPr>
        <w:spacing w:after="40"/>
      </w:pPr>
      <w:r>
        <w:rPr>
          <w:color w:val="555555"/>
          <w:sz w:val="20"/>
          <w:szCs w:val="20"/>
        </w:rPr>
        <w:t xml:space="preserve">Reclaim Taiwan International Enterprise Co., Ltd.  瑞岸國際有限公司</w:t>
      </w:r>
    </w:p>
    <w:p>
      <w:pPr>
        <w:spacing w:after="40"/>
      </w:pPr>
      <w:r>
        <w:rPr>
          <w:color w:val="555555"/>
          <w:sz w:val="20"/>
          <w:szCs w:val="20"/>
        </w:rPr>
        <w:t xml:space="preserve">統一編號 27749985</w:t>
      </w:r>
    </w:p>
    <w:p>
      <w:pPr>
        <w:pBdr>
          <w:bottom w:val="single" w:color="1F3A5C" w:sz="6" w:space="6"/>
        </w:pBdr>
        <w:spacing w:after="200"/>
      </w:pPr>
      <w:r>
        <w:rPr>
          <w:color w:val="888888"/>
          <w:sz w:val="18"/>
          <w:szCs w:val="18"/>
        </w:rPr>
        <w:t xml:space="preserve">Prepared 2026-07-23  ·  製作日期 2026-07-23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Service  ／  服務</w:t>
      </w:r>
    </w:p>
    <w:p>
      <w:pPr>
        <w:spacing w:after="20"/>
      </w:pPr>
      <w:r>
        <w:rPr>
          <w:sz w:val="21"/>
          <w:szCs w:val="21"/>
        </w:rPr>
        <w:t xml:space="preserve">Adobe Creative Cloud Pro for teams — Photoshop, Illustrator, Premiere Pro, and 20+ professional applications.</w:t>
      </w:r>
    </w:p>
    <w:p>
      <w:pPr>
        <w:spacing w:after="120"/>
      </w:pPr>
      <w:r>
        <w:rPr>
          <w:sz w:val="21"/>
          <w:szCs w:val="21"/>
        </w:rPr>
        <w:t xml:space="preserve">適用於團隊的 Adobe Creative Cloud Pro — 含 Photoshop、Illustrator、Premiere Pro 等 20 多款專業應用程式。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Price  ／  價格</w:t>
      </w:r>
    </w:p>
    <w:p>
      <w:pPr>
        <w:spacing w:after="20"/>
      </w:pPr>
      <w:r>
        <w:rPr>
          <w:sz w:val="21"/>
          <w:szCs w:val="21"/>
        </w:rPr>
        <w:t xml:space="preserve">About NT$43,000 per seat / year, tax included.</w:t>
      </w:r>
    </w:p>
    <w:p>
      <w:pPr>
        <w:spacing w:after="120"/>
      </w:pPr>
      <w:r>
        <w:rPr>
          <w:sz w:val="21"/>
          <w:szCs w:val="21"/>
        </w:rPr>
        <w:t xml:space="preserve">每席約新台幣 43,000 元／年（含稅）。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Purchase route + contact  ／  購買管道與聯絡</w:t>
      </w:r>
    </w:p>
    <w:p>
      <w:pPr>
        <w:spacing w:after="20"/>
      </w:pPr>
      <w:r>
        <w:rPr>
          <w:sz w:val="21"/>
          <w:szCs w:val="21"/>
        </w:rPr>
        <w:t xml:space="preserve">Buy through a Taiwan authorized reseller so a proper 統一發票 is issued.</w:t>
      </w:r>
    </w:p>
    <w:p>
      <w:pPr>
        <w:spacing w:after="120"/>
      </w:pPr>
      <w:r>
        <w:rPr>
          <w:sz w:val="21"/>
          <w:szCs w:val="21"/>
        </w:rPr>
        <w:t xml:space="preserve">透過台灣授權經銷商購買，以取得統一發票。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科益國際 TechEZ (recommended) — (02) 2585-8725 · service@techez.com.tw · 統一編號 42846331 · 台北市中山區民權東路二段39號3樓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快克利 Quickly — 02-25119098 (listed prices exclude tax; ask for the tax-included figure)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展碁國際 Weblink — Adobe's official Taiwan distributor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1"/>
          <w:szCs w:val="21"/>
        </w:rPr>
        <w:t xml:space="preserve">建議廠商：科益國際 TechEZ；其他經銷商：快克利 Quickly（未稅報價，請詢含稅價）、展碁國際（Adobe 台灣官方分銷商）。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Invoice header  ／  發票抬頭</w:t>
      </w:r>
    </w:p>
    <w:p>
      <w:pPr>
        <w:spacing w:after="20"/>
      </w:pPr>
      <w:r>
        <w:rPr>
          <w:sz w:val="21"/>
          <w:szCs w:val="21"/>
        </w:rPr>
        <w:t xml:space="preserve">Reclaim Taiwan International Enterprise Co., Ltd. — 統一編號 27749985</w:t>
      </w:r>
    </w:p>
    <w:p>
      <w:pPr>
        <w:spacing w:after="120"/>
      </w:pPr>
      <w:r>
        <w:rPr>
          <w:sz w:val="21"/>
          <w:szCs w:val="21"/>
        </w:rPr>
        <w:t xml:space="preserve">瑞岸國際有限公司 — 統一編號 27749985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Seats  ／  授權席位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Seat 1 — RanaAsad (purchase at setup)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Seat 2 — to be designated by the production company (add later)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1"/>
          <w:szCs w:val="21"/>
        </w:rPr>
        <w:t xml:space="preserve">第一席 — RanaAsad（設定時購買）；第二席 — 由製作公司指派（日後新增）。</w:t>
      </w:r>
    </w:p>
    <w:p>
      <w:pPr>
        <w:spacing w:after="60" w:before="200"/>
      </w:pPr>
      <w:r>
        <w:rPr>
          <w:b/>
          <w:bCs/>
          <w:color w:val="1F3A5C"/>
          <w:sz w:val="24"/>
          <w:szCs w:val="24"/>
        </w:rPr>
        <w:t xml:space="preserve">Notes  ／  注意事項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Taiwan resellers: prepaid annual only — no monthly billing, and no refund after ordering.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Auto-renewal may come at a higher rate — watch the renewal date and reconfirm the price before it renews.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1"/>
          <w:szCs w:val="21"/>
        </w:rPr>
        <w:t xml:space="preserve">台灣經銷商僅提供預付年費，無月付方案，訂購後不退費；自動續約可能以較高費率續約，須留意續約日期並先確認價格。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2026-07-23T00:03:21.615Z</dcterms:created>
  <dcterms:modified xsi:type="dcterms:W3CDTF">2026-07-23T00:03:21.615Z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